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D9F6" w14:textId="77777777" w:rsidR="001B58C8" w:rsidRPr="001B58C8" w:rsidRDefault="001B58C8" w:rsidP="001B58C8">
      <w:pPr>
        <w:widowControl w:val="0"/>
        <w:ind w:left="-142" w:right="-42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1B58C8">
        <w:rPr>
          <w:rFonts w:ascii="Liberation Serif" w:eastAsia="Calibri" w:hAnsi="Liberation Serif" w:cs="Times New Roman"/>
          <w:b/>
          <w:sz w:val="28"/>
          <w:szCs w:val="28"/>
        </w:rPr>
        <w:t>ЕСЛИ НЕТ СЕРТИФИКАТА ДОПОЛНИТЕЛЬНОГО ОБРАЗОВАНИЯ</w:t>
      </w:r>
    </w:p>
    <w:p w14:paraId="452F78F3" w14:textId="77777777" w:rsidR="001B58C8" w:rsidRPr="001B58C8" w:rsidRDefault="001B58C8" w:rsidP="001B58C8">
      <w:pPr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ДВА СПОСОБА ПРЕДОСТАВЛЕНИЯ СЕРТИФИКАТОВ ДОПОЛНИТЕЛЬНОГО ОБРАЗОВАНИЯ:</w:t>
      </w:r>
    </w:p>
    <w:p w14:paraId="493FE02A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 xml:space="preserve">1. </w:t>
      </w:r>
      <w:r w:rsidRPr="001B58C8">
        <w:rPr>
          <w:rFonts w:ascii="Liberation Serif" w:eastAsia="Calibri" w:hAnsi="Liberation Serif" w:cs="Times New Roman"/>
          <w:b/>
          <w:sz w:val="28"/>
          <w:szCs w:val="28"/>
        </w:rPr>
        <w:t>Навигатор. Дети</w:t>
      </w:r>
      <w:r w:rsidRPr="001B58C8">
        <w:rPr>
          <w:rFonts w:ascii="Liberation Serif" w:eastAsia="Calibri" w:hAnsi="Liberation Serif" w:cs="Times New Roman"/>
          <w:sz w:val="28"/>
          <w:szCs w:val="28"/>
        </w:rPr>
        <w:t>:</w:t>
      </w:r>
    </w:p>
    <w:p w14:paraId="32877596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 xml:space="preserve">Необходимо зайти на сайт </w:t>
      </w:r>
      <w:hyperlink r:id="rId4" w:history="1">
        <w:r w:rsidRPr="001B58C8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https://р66.навигатор.дети</w:t>
        </w:r>
      </w:hyperlink>
      <w:r w:rsidRPr="001B58C8">
        <w:rPr>
          <w:rFonts w:ascii="Liberation Serif" w:eastAsia="Calibri" w:hAnsi="Liberation Serif" w:cs="Times New Roman"/>
          <w:sz w:val="28"/>
          <w:szCs w:val="28"/>
        </w:rPr>
        <w:t>, выбрать кнопку РЕГИСТРАЦИЯ</w:t>
      </w:r>
    </w:p>
    <w:p w14:paraId="11B6DC87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6B70" wp14:editId="1E9C9755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4ED51" id="Овал 7" o:spid="_x0000_s1026" style="position:absolute;margin-left:357.45pt;margin-top:-6.65pt;width:7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Pr="001B58C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8666414" wp14:editId="0B1A490E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6E323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Заполнить данные заявителя, ознакомиться с политикой конфиденциальности и пользовательским соглашением</w:t>
      </w:r>
    </w:p>
    <w:p w14:paraId="67B4831D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0A71663F" wp14:editId="3B6C2F4A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6E1BB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После заполнения всех полей необходимо нажать кнопку ЗАРЕГИСТРИРОВАТЬСЯ</w:t>
      </w:r>
    </w:p>
    <w:p w14:paraId="6FDE6F83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5F10C2" wp14:editId="1A12CB61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8F7B7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14:paraId="2CF3FC87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 xml:space="preserve">Добавить данные ребенка. </w:t>
      </w:r>
    </w:p>
    <w:p w14:paraId="272B80BD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11071A" wp14:editId="4E4A597F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6A741" w14:textId="77777777" w:rsidR="001B58C8" w:rsidRPr="001B58C8" w:rsidRDefault="001B58C8" w:rsidP="001B58C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Проверить правильность заполнения.</w:t>
      </w:r>
    </w:p>
    <w:p w14:paraId="737B4539" w14:textId="77777777" w:rsidR="001B58C8" w:rsidRPr="001B58C8" w:rsidRDefault="001B58C8" w:rsidP="001B58C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При необходимости нажать на кнопку ДОБАВИТЬ РЕБЕНКА, если у заявителя (законного представителя) несколько детей.</w:t>
      </w:r>
    </w:p>
    <w:p w14:paraId="5B1B8907" w14:textId="77777777" w:rsidR="001B58C8" w:rsidRPr="001B58C8" w:rsidRDefault="001B58C8" w:rsidP="001B58C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4A64ABFB" w14:textId="77777777" w:rsidR="001B58C8" w:rsidRPr="001B58C8" w:rsidRDefault="001B58C8" w:rsidP="001B58C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Если при вводе данных ребенка «</w:t>
      </w:r>
      <w:proofErr w:type="spellStart"/>
      <w:r w:rsidRPr="001B58C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1B58C8">
        <w:rPr>
          <w:rFonts w:ascii="Liberation Serif" w:eastAsia="Calibri" w:hAnsi="Liberation Serif" w:cs="Times New Roman"/>
          <w:sz w:val="28"/>
          <w:szCs w:val="28"/>
        </w:rPr>
        <w:t>» была допущена ошибка, то её можно исправить с помощью ИЗМЕНИТЬ ДАННЫЕ.</w:t>
      </w:r>
    </w:p>
    <w:p w14:paraId="13269F3E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5829F1" wp14:editId="724DBCFE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7C5F2" w14:textId="77777777" w:rsidR="001B58C8" w:rsidRPr="001B58C8" w:rsidRDefault="001B58C8" w:rsidP="001B58C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Далее данные о ребенке необходимо подтвердить в любой муниципальной образовательной организации, уполномоченной на прием заявлений на получение сертификата. При себе иметь паспорт заявителя, свидетельство о рождения или паспорт ребенка, СНИЛС.</w:t>
      </w:r>
    </w:p>
    <w:p w14:paraId="6431A622" w14:textId="77777777" w:rsidR="001B58C8" w:rsidRPr="001B58C8" w:rsidRDefault="001B58C8" w:rsidP="001B58C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После подтверждения данных, организация предоставляет сертификат дополнительного образования.</w:t>
      </w:r>
    </w:p>
    <w:p w14:paraId="5FBF62A8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</w:p>
    <w:p w14:paraId="4C38ADFB" w14:textId="77777777" w:rsidR="001B58C8" w:rsidRPr="001B58C8" w:rsidRDefault="001B58C8" w:rsidP="001B58C8">
      <w:pPr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 xml:space="preserve">2. </w:t>
      </w:r>
      <w:r w:rsidRPr="001B58C8">
        <w:rPr>
          <w:rFonts w:ascii="Liberation Serif" w:eastAsia="Calibri" w:hAnsi="Liberation Serif" w:cs="Times New Roman"/>
          <w:b/>
          <w:sz w:val="28"/>
          <w:szCs w:val="28"/>
        </w:rPr>
        <w:t>ЛИЧНЫЙ ПРИЕМ</w:t>
      </w:r>
      <w:r w:rsidRPr="001B58C8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14:paraId="3577660D" w14:textId="77777777" w:rsidR="001B58C8" w:rsidRPr="001B58C8" w:rsidRDefault="001B58C8" w:rsidP="001B58C8">
      <w:pPr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>Необходимо обратиться с документами (паспорт заявителя, свидетельство о рождения или паспорт ребенка, СНИЛС) в одну из муниципальных образовательных 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14:paraId="4092E1D4" w14:textId="77777777" w:rsidR="001B58C8" w:rsidRPr="001B58C8" w:rsidRDefault="001B58C8" w:rsidP="001B58C8">
      <w:pPr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B58C8">
        <w:rPr>
          <w:rFonts w:ascii="Liberation Serif" w:eastAsia="Calibri" w:hAnsi="Liberation Serif" w:cs="Times New Roman"/>
          <w:sz w:val="28"/>
          <w:szCs w:val="28"/>
        </w:rPr>
        <w:t xml:space="preserve">Запишите и сохраните предоставленный Вам специалистом организации номер сертификата. Рекомендуем сохранить логин и пароль </w:t>
      </w:r>
      <w:r w:rsidRPr="001B58C8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от личного кабинета, с его помощью Вы сможете использовать личный кабинет в системе </w:t>
      </w:r>
      <w:hyperlink r:id="rId15" w:history="1">
        <w:r w:rsidRPr="001B58C8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https://р66.навигатор.дети</w:t>
        </w:r>
      </w:hyperlink>
      <w:r w:rsidRPr="001B58C8">
        <w:rPr>
          <w:rFonts w:ascii="Liberation Serif" w:eastAsia="Calibri" w:hAnsi="Liberation Serif" w:cs="Times New Roman"/>
          <w:color w:val="0563C1"/>
          <w:sz w:val="28"/>
          <w:szCs w:val="28"/>
          <w:u w:val="single"/>
        </w:rPr>
        <w:t xml:space="preserve"> </w:t>
      </w:r>
      <w:r w:rsidRPr="001B58C8">
        <w:rPr>
          <w:rFonts w:ascii="Liberation Serif" w:eastAsia="Calibri" w:hAnsi="Liberation Serif" w:cs="Times New Roman"/>
          <w:sz w:val="28"/>
          <w:szCs w:val="28"/>
        </w:rPr>
        <w:t>для выбора и записи на кружки и секции.</w:t>
      </w:r>
    </w:p>
    <w:p w14:paraId="5D687455" w14:textId="77777777" w:rsidR="005D329F" w:rsidRDefault="005D329F"/>
    <w:sectPr w:rsidR="005D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2A"/>
    <w:rsid w:val="001B58C8"/>
    <w:rsid w:val="0043442A"/>
    <w:rsid w:val="005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E99C-3525-4841-AC57-64AAC8C9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&#1088;66.&#1085;&#1072;&#1074;&#1080;&#1075;&#1072;&#1090;&#1086;&#1088;.&#1076;&#1077;&#1090;&#1080;" TargetMode="External"/><Relationship Id="rId10" Type="http://schemas.microsoft.com/office/2007/relationships/hdphoto" Target="media/hdphoto3.wdp"/><Relationship Id="rId4" Type="http://schemas.openxmlformats.org/officeDocument/2006/relationships/hyperlink" Target="https://&#1088;66.&#1085;&#1072;&#1074;&#1080;&#1075;&#1072;&#1090;&#1086;&#1088;.&#1076;&#1077;&#1090;&#1080;" TargetMode="Externa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2022-01-25T11:12:00Z</dcterms:created>
  <dcterms:modified xsi:type="dcterms:W3CDTF">2022-01-25T11:12:00Z</dcterms:modified>
</cp:coreProperties>
</file>